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411"/>
        <w:gridCol w:w="245"/>
        <w:gridCol w:w="1598"/>
        <w:gridCol w:w="2409"/>
        <w:gridCol w:w="1843"/>
        <w:gridCol w:w="709"/>
        <w:gridCol w:w="3827"/>
        <w:gridCol w:w="1418"/>
        <w:gridCol w:w="1559"/>
      </w:tblGrid>
      <w:tr w:rsidR="003632B7" w:rsidRPr="00625681" w14:paraId="288F8A9E" w14:textId="77777777" w:rsidTr="005C4399">
        <w:tc>
          <w:tcPr>
            <w:tcW w:w="4254" w:type="dxa"/>
            <w:gridSpan w:val="3"/>
            <w:shd w:val="clear" w:color="auto" w:fill="auto"/>
          </w:tcPr>
          <w:p w14:paraId="4D751902" w14:textId="7F076E86" w:rsidR="0054663D" w:rsidRPr="0084659D" w:rsidRDefault="0054663D" w:rsidP="00214028">
            <w:pPr>
              <w:pStyle w:val="Odstavekseznama"/>
              <w:ind w:left="1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 situacije</w:t>
            </w:r>
          </w:p>
        </w:tc>
        <w:tc>
          <w:tcPr>
            <w:tcW w:w="2409" w:type="dxa"/>
            <w:shd w:val="clear" w:color="auto" w:fill="auto"/>
          </w:tcPr>
          <w:p w14:paraId="204D3B45" w14:textId="4E64E05D" w:rsidR="0054663D" w:rsidRPr="00214028" w:rsidRDefault="0054663D" w:rsidP="00214028">
            <w:pPr>
              <w:jc w:val="center"/>
              <w:rPr>
                <w:b/>
                <w:bCs/>
                <w:sz w:val="18"/>
                <w:szCs w:val="18"/>
              </w:rPr>
            </w:pPr>
            <w:r w:rsidRPr="00214028">
              <w:rPr>
                <w:b/>
                <w:bCs/>
                <w:sz w:val="18"/>
                <w:szCs w:val="18"/>
              </w:rPr>
              <w:t>Bolniški stalež</w:t>
            </w:r>
          </w:p>
        </w:tc>
        <w:tc>
          <w:tcPr>
            <w:tcW w:w="1843" w:type="dxa"/>
            <w:shd w:val="clear" w:color="auto" w:fill="auto"/>
          </w:tcPr>
          <w:p w14:paraId="69039BE3" w14:textId="452348F4" w:rsidR="0054663D" w:rsidRPr="00214028" w:rsidRDefault="0054663D" w:rsidP="002140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Pristojni organ za odreditev bolniškega staleža</w:t>
            </w:r>
          </w:p>
        </w:tc>
        <w:tc>
          <w:tcPr>
            <w:tcW w:w="709" w:type="dxa"/>
            <w:shd w:val="clear" w:color="auto" w:fill="auto"/>
          </w:tcPr>
          <w:p w14:paraId="4DE77BDD" w14:textId="31C4E14A" w:rsidR="0054663D" w:rsidRPr="00214028" w:rsidRDefault="0054663D" w:rsidP="00214028">
            <w:pPr>
              <w:jc w:val="center"/>
              <w:rPr>
                <w:b/>
                <w:bCs/>
                <w:sz w:val="18"/>
                <w:szCs w:val="18"/>
              </w:rPr>
            </w:pPr>
            <w:r w:rsidRPr="00214028">
              <w:rPr>
                <w:b/>
                <w:bCs/>
                <w:sz w:val="18"/>
                <w:szCs w:val="18"/>
              </w:rPr>
              <w:t>Izdaja e-BOL</w:t>
            </w:r>
          </w:p>
        </w:tc>
        <w:tc>
          <w:tcPr>
            <w:tcW w:w="3827" w:type="dxa"/>
            <w:shd w:val="clear" w:color="auto" w:fill="auto"/>
          </w:tcPr>
          <w:p w14:paraId="4487B729" w14:textId="7EB99135" w:rsidR="0054663D" w:rsidRPr="00214028" w:rsidRDefault="0054663D" w:rsidP="00214028">
            <w:pPr>
              <w:jc w:val="center"/>
              <w:rPr>
                <w:b/>
                <w:bCs/>
                <w:sz w:val="18"/>
                <w:szCs w:val="18"/>
              </w:rPr>
            </w:pPr>
            <w:r w:rsidRPr="00214028">
              <w:rPr>
                <w:b/>
                <w:bCs/>
                <w:sz w:val="18"/>
                <w:szCs w:val="18"/>
              </w:rPr>
              <w:t xml:space="preserve">Vrsta in višina </w:t>
            </w:r>
            <w:r w:rsidR="00893782">
              <w:rPr>
                <w:b/>
                <w:bCs/>
                <w:sz w:val="18"/>
                <w:szCs w:val="18"/>
              </w:rPr>
              <w:t>prejemka</w:t>
            </w:r>
          </w:p>
        </w:tc>
        <w:tc>
          <w:tcPr>
            <w:tcW w:w="1418" w:type="dxa"/>
            <w:shd w:val="clear" w:color="auto" w:fill="auto"/>
          </w:tcPr>
          <w:p w14:paraId="258A6C9F" w14:textId="2316B37A" w:rsidR="0054663D" w:rsidRPr="00214028" w:rsidRDefault="0054663D" w:rsidP="00214028">
            <w:pPr>
              <w:jc w:val="center"/>
              <w:rPr>
                <w:b/>
                <w:bCs/>
                <w:sz w:val="18"/>
                <w:szCs w:val="18"/>
              </w:rPr>
            </w:pPr>
            <w:r w:rsidRPr="00214028">
              <w:rPr>
                <w:b/>
                <w:bCs/>
                <w:sz w:val="18"/>
                <w:szCs w:val="18"/>
              </w:rPr>
              <w:t xml:space="preserve">Možnost </w:t>
            </w:r>
            <w:r w:rsidR="004A4C35">
              <w:rPr>
                <w:b/>
                <w:bCs/>
                <w:sz w:val="18"/>
                <w:szCs w:val="18"/>
              </w:rPr>
              <w:t>izplačila</w:t>
            </w:r>
            <w:r w:rsidRPr="00214028">
              <w:rPr>
                <w:b/>
                <w:bCs/>
                <w:sz w:val="18"/>
                <w:szCs w:val="18"/>
              </w:rPr>
              <w:t xml:space="preserve"> oz. sofinanciranja</w:t>
            </w:r>
          </w:p>
        </w:tc>
        <w:tc>
          <w:tcPr>
            <w:tcW w:w="1559" w:type="dxa"/>
            <w:shd w:val="clear" w:color="auto" w:fill="auto"/>
          </w:tcPr>
          <w:p w14:paraId="4A75E99A" w14:textId="6FC7C928" w:rsidR="0054663D" w:rsidRPr="00214028" w:rsidRDefault="0054663D" w:rsidP="00214028">
            <w:pPr>
              <w:jc w:val="center"/>
              <w:rPr>
                <w:b/>
                <w:bCs/>
                <w:sz w:val="18"/>
                <w:szCs w:val="18"/>
              </w:rPr>
            </w:pPr>
            <w:r w:rsidRPr="00214028">
              <w:rPr>
                <w:b/>
                <w:bCs/>
                <w:sz w:val="18"/>
                <w:szCs w:val="18"/>
              </w:rPr>
              <w:t>Pristojna institucija za vložitev zahtevka</w:t>
            </w:r>
          </w:p>
        </w:tc>
      </w:tr>
      <w:tr w:rsidR="00D95441" w:rsidRPr="00625681" w14:paraId="35DFA78A" w14:textId="77777777" w:rsidTr="005C4399">
        <w:trPr>
          <w:trHeight w:val="770"/>
        </w:trPr>
        <w:tc>
          <w:tcPr>
            <w:tcW w:w="2411" w:type="dxa"/>
            <w:vMerge w:val="restart"/>
            <w:shd w:val="clear" w:color="auto" w:fill="C4F7C1"/>
          </w:tcPr>
          <w:p w14:paraId="35217390" w14:textId="77777777" w:rsidR="00D82E43" w:rsidRDefault="00D82E43" w:rsidP="00D82E4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4D73B98" w14:textId="77777777" w:rsidR="00D82E43" w:rsidRDefault="00D82E43" w:rsidP="00D82E4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C3EA0EB" w14:textId="77777777" w:rsidR="00D82E43" w:rsidRDefault="00D82E43" w:rsidP="00D82E4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8BE4663" w14:textId="77777777" w:rsidR="00D82E43" w:rsidRDefault="00D82E43" w:rsidP="00D82E4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A3CEA99" w14:textId="77777777" w:rsidR="00D82E43" w:rsidRDefault="00D82E43" w:rsidP="00D82E4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B73517D" w14:textId="77777777" w:rsidR="00D82E43" w:rsidRDefault="00D82E43" w:rsidP="00D82E4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AF98D22" w14:textId="420A0984" w:rsidR="00D95441" w:rsidRPr="0084659D" w:rsidRDefault="00D95441" w:rsidP="00D82E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 </w:t>
            </w:r>
            <w:r w:rsidRPr="0084659D">
              <w:rPr>
                <w:b/>
                <w:bCs/>
                <w:sz w:val="18"/>
                <w:szCs w:val="18"/>
              </w:rPr>
              <w:t>OKUŽBA S COVID-19</w:t>
            </w:r>
          </w:p>
          <w:p w14:paraId="7B3AD96E" w14:textId="77777777" w:rsidR="00D95441" w:rsidRPr="00FA16B7" w:rsidRDefault="00D95441" w:rsidP="00D82E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(</w:t>
            </w:r>
            <w:r w:rsidRPr="00BE1624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  <w:r w:rsidRPr="00FA16B7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pozitiven bris</w:t>
            </w:r>
          </w:p>
          <w:p w14:paraId="1BB45117" w14:textId="77777777" w:rsidR="00D95441" w:rsidRPr="00FA16B7" w:rsidRDefault="00D95441" w:rsidP="00D82E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</w:pPr>
            <w:r w:rsidRPr="00FA16B7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ALI</w:t>
            </w:r>
          </w:p>
          <w:p w14:paraId="2B299747" w14:textId="28699EB4" w:rsidR="00D95441" w:rsidRPr="001901D0" w:rsidRDefault="00D95441" w:rsidP="00D82E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</w:pPr>
            <w:r w:rsidRPr="00FA16B7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- znaki bolezni za COVID-19 + bris ni bil opravljen + prisotnost COVID-19 v družini ali v skupnosti (npr. na delovnem mestu) + velika verjetnost za prenos okužbe</w:t>
            </w:r>
            <w:r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)</w:t>
            </w:r>
          </w:p>
          <w:p w14:paraId="2FC01DAD" w14:textId="65354864" w:rsidR="00D95441" w:rsidRPr="001901D0" w:rsidRDefault="00D95441" w:rsidP="00D82E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C4F7C1"/>
          </w:tcPr>
          <w:p w14:paraId="163B1953" w14:textId="77777777" w:rsidR="003417F4" w:rsidRDefault="003417F4" w:rsidP="00D82E43">
            <w:pPr>
              <w:jc w:val="center"/>
              <w:rPr>
                <w:sz w:val="18"/>
                <w:szCs w:val="18"/>
              </w:rPr>
            </w:pPr>
          </w:p>
          <w:p w14:paraId="6A1258A4" w14:textId="77777777" w:rsidR="003417F4" w:rsidRDefault="003417F4" w:rsidP="00D82E43">
            <w:pPr>
              <w:jc w:val="center"/>
              <w:rPr>
                <w:sz w:val="18"/>
                <w:szCs w:val="18"/>
              </w:rPr>
            </w:pPr>
          </w:p>
          <w:p w14:paraId="23FB1B43" w14:textId="7447303C" w:rsidR="00D95441" w:rsidRPr="00625681" w:rsidRDefault="00893782" w:rsidP="00D82E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95441">
              <w:rPr>
                <w:sz w:val="18"/>
                <w:szCs w:val="18"/>
              </w:rPr>
              <w:t xml:space="preserve">a. okužba </w:t>
            </w:r>
            <w:r w:rsidR="00D95441" w:rsidRPr="00625681">
              <w:rPr>
                <w:sz w:val="18"/>
                <w:szCs w:val="18"/>
              </w:rPr>
              <w:t xml:space="preserve">izven delovnega mesta in </w:t>
            </w:r>
            <w:r w:rsidR="00D95441">
              <w:rPr>
                <w:sz w:val="18"/>
                <w:szCs w:val="18"/>
              </w:rPr>
              <w:t>zavarovanec</w:t>
            </w:r>
            <w:r w:rsidR="00D95441" w:rsidRPr="00625681">
              <w:rPr>
                <w:sz w:val="18"/>
                <w:szCs w:val="18"/>
              </w:rPr>
              <w:t xml:space="preserve"> ne dela od doma</w:t>
            </w:r>
          </w:p>
        </w:tc>
        <w:tc>
          <w:tcPr>
            <w:tcW w:w="2409" w:type="dxa"/>
            <w:shd w:val="clear" w:color="auto" w:fill="C4F7C1"/>
          </w:tcPr>
          <w:p w14:paraId="5F46063E" w14:textId="49C7B085" w:rsidR="00D95441" w:rsidRDefault="00D95441" w:rsidP="00D82E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  <w:p w14:paraId="55339D89" w14:textId="7045D93F" w:rsidR="00D95441" w:rsidRPr="00625681" w:rsidRDefault="00D95441" w:rsidP="00D82E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(razlog IZOLACIJA, dokler je oseba kužna, šifra razloga: 8)</w:t>
            </w:r>
          </w:p>
        </w:tc>
        <w:tc>
          <w:tcPr>
            <w:tcW w:w="1843" w:type="dxa"/>
            <w:shd w:val="clear" w:color="auto" w:fill="C4F7C1"/>
          </w:tcPr>
          <w:p w14:paraId="195257EA" w14:textId="07A27782" w:rsidR="00D95441" w:rsidRPr="00625681" w:rsidRDefault="00D95441" w:rsidP="00D82E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izbrani osebni zdravnik</w:t>
            </w:r>
          </w:p>
        </w:tc>
        <w:tc>
          <w:tcPr>
            <w:tcW w:w="709" w:type="dxa"/>
            <w:shd w:val="clear" w:color="auto" w:fill="C4F7C1"/>
          </w:tcPr>
          <w:p w14:paraId="5F35B83F" w14:textId="0D8097F5" w:rsidR="00D95441" w:rsidRPr="00625681" w:rsidRDefault="00D95441" w:rsidP="00D82E43">
            <w:pPr>
              <w:jc w:val="center"/>
              <w:rPr>
                <w:sz w:val="18"/>
                <w:szCs w:val="18"/>
              </w:rPr>
            </w:pPr>
            <w:r w:rsidRPr="00625681">
              <w:rPr>
                <w:sz w:val="18"/>
                <w:szCs w:val="18"/>
              </w:rPr>
              <w:t>DA</w:t>
            </w:r>
          </w:p>
          <w:p w14:paraId="7351AFCE" w14:textId="11CDDE6F" w:rsidR="00D95441" w:rsidRPr="00625681" w:rsidRDefault="00D95441" w:rsidP="00D82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C4F7C1"/>
          </w:tcPr>
          <w:p w14:paraId="5A79FD23" w14:textId="47F8216F" w:rsidR="00D95441" w:rsidRDefault="00D95441" w:rsidP="00D82E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nadomestilo plače</w:t>
            </w:r>
          </w:p>
          <w:p w14:paraId="4042BE3D" w14:textId="7B3533E5" w:rsidR="00D95441" w:rsidRPr="00067849" w:rsidRDefault="00D95441" w:rsidP="00D82E43">
            <w:pPr>
              <w:jc w:val="center"/>
              <w:rPr>
                <w:sz w:val="16"/>
                <w:szCs w:val="16"/>
              </w:rPr>
            </w:pPr>
            <w:r w:rsidRPr="00067849">
              <w:rPr>
                <w:sz w:val="16"/>
                <w:szCs w:val="16"/>
              </w:rPr>
              <w:t>-prvih 90 koledarskih dni znaša 90 % osnove po ZZVZZ,</w:t>
            </w:r>
          </w:p>
          <w:p w14:paraId="653494FC" w14:textId="2B9E36A1" w:rsidR="00D95441" w:rsidRPr="00E96DCC" w:rsidRDefault="00D95441" w:rsidP="00D82E43">
            <w:pPr>
              <w:jc w:val="center"/>
              <w:rPr>
                <w:sz w:val="18"/>
                <w:szCs w:val="18"/>
              </w:rPr>
            </w:pPr>
            <w:r w:rsidRPr="00067849">
              <w:rPr>
                <w:sz w:val="16"/>
                <w:szCs w:val="16"/>
              </w:rPr>
              <w:t>-od 91. koledarskega dne pa 100 % osnove po ZZVZZ</w:t>
            </w:r>
          </w:p>
        </w:tc>
        <w:tc>
          <w:tcPr>
            <w:tcW w:w="1418" w:type="dxa"/>
            <w:shd w:val="clear" w:color="auto" w:fill="C4F7C1"/>
          </w:tcPr>
          <w:p w14:paraId="4206DDF1" w14:textId="77777777" w:rsidR="00D95441" w:rsidRPr="00625681" w:rsidRDefault="00D95441" w:rsidP="00D82E43">
            <w:pPr>
              <w:jc w:val="center"/>
              <w:rPr>
                <w:sz w:val="18"/>
                <w:szCs w:val="18"/>
              </w:rPr>
            </w:pPr>
            <w:r w:rsidRPr="00625681">
              <w:rPr>
                <w:sz w:val="18"/>
                <w:szCs w:val="18"/>
              </w:rPr>
              <w:t>DA</w:t>
            </w:r>
          </w:p>
          <w:p w14:paraId="502B2715" w14:textId="35D6F661" w:rsidR="00D95441" w:rsidRDefault="00D95441" w:rsidP="00D82E43">
            <w:pPr>
              <w:pStyle w:val="Odstavekseznam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-ves čas trajanja razloga izolacija</w:t>
            </w:r>
          </w:p>
          <w:p w14:paraId="57CE715C" w14:textId="4A755168" w:rsidR="00D95441" w:rsidRPr="00FA16B7" w:rsidRDefault="00D95441" w:rsidP="00D82E43">
            <w:pPr>
              <w:pStyle w:val="Odstavekseznam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4F7C1"/>
          </w:tcPr>
          <w:p w14:paraId="2D44723F" w14:textId="30AB1B66" w:rsidR="00D95441" w:rsidRPr="00625681" w:rsidRDefault="00D95441" w:rsidP="00D82E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ZZZS</w:t>
            </w:r>
          </w:p>
        </w:tc>
      </w:tr>
      <w:tr w:rsidR="00D95441" w:rsidRPr="00625681" w14:paraId="33D46A64" w14:textId="77777777" w:rsidTr="005C4399">
        <w:trPr>
          <w:trHeight w:val="770"/>
        </w:trPr>
        <w:tc>
          <w:tcPr>
            <w:tcW w:w="2411" w:type="dxa"/>
            <w:vMerge/>
            <w:shd w:val="clear" w:color="auto" w:fill="C4F7C1"/>
          </w:tcPr>
          <w:p w14:paraId="09BF3548" w14:textId="77777777" w:rsidR="00D95441" w:rsidRDefault="00D95441" w:rsidP="002140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shd w:val="clear" w:color="auto" w:fill="C4F7C1"/>
          </w:tcPr>
          <w:p w14:paraId="076BC3CE" w14:textId="77777777" w:rsidR="00D95441" w:rsidRDefault="00D95441" w:rsidP="00214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C4F7C1"/>
          </w:tcPr>
          <w:p w14:paraId="72E6A7ED" w14:textId="77777777" w:rsidR="00D95441" w:rsidRDefault="00D95441" w:rsidP="004A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  <w:p w14:paraId="4C437599" w14:textId="15C52E2E" w:rsidR="00D95441" w:rsidRDefault="00D95441" w:rsidP="004A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(razlog BOLEZEN za čas po prenehanju kužnosti, če je oseba še nadalje nezmožna za delo, šifra razloga: 1)</w:t>
            </w:r>
          </w:p>
        </w:tc>
        <w:tc>
          <w:tcPr>
            <w:tcW w:w="1843" w:type="dxa"/>
            <w:shd w:val="clear" w:color="auto" w:fill="C4F7C1"/>
          </w:tcPr>
          <w:p w14:paraId="53035E86" w14:textId="36F99D10" w:rsidR="00D95441" w:rsidRDefault="00D95441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izbrani osebni zdravnik</w:t>
            </w:r>
          </w:p>
        </w:tc>
        <w:tc>
          <w:tcPr>
            <w:tcW w:w="709" w:type="dxa"/>
            <w:shd w:val="clear" w:color="auto" w:fill="C4F7C1"/>
          </w:tcPr>
          <w:p w14:paraId="434E22C1" w14:textId="124AAFE1" w:rsidR="00D95441" w:rsidRPr="00625681" w:rsidRDefault="00D95441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3827" w:type="dxa"/>
            <w:shd w:val="clear" w:color="auto" w:fill="C4F7C1"/>
          </w:tcPr>
          <w:p w14:paraId="5F1C862E" w14:textId="77777777" w:rsidR="00D95441" w:rsidRDefault="00D95441" w:rsidP="00D95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nadomestilo plače</w:t>
            </w:r>
          </w:p>
          <w:p w14:paraId="0B91451D" w14:textId="3006B765" w:rsidR="00D95441" w:rsidRPr="00067849" w:rsidRDefault="00D95441" w:rsidP="00D95441">
            <w:pPr>
              <w:jc w:val="center"/>
              <w:rPr>
                <w:sz w:val="16"/>
                <w:szCs w:val="16"/>
              </w:rPr>
            </w:pPr>
            <w:r w:rsidRPr="00067849">
              <w:rPr>
                <w:sz w:val="16"/>
                <w:szCs w:val="16"/>
              </w:rPr>
              <w:t xml:space="preserve">-prvih 90 koledarskih dni znaša </w:t>
            </w:r>
            <w:r>
              <w:rPr>
                <w:sz w:val="16"/>
                <w:szCs w:val="16"/>
              </w:rPr>
              <w:t>8</w:t>
            </w:r>
            <w:r w:rsidRPr="00067849">
              <w:rPr>
                <w:sz w:val="16"/>
                <w:szCs w:val="16"/>
              </w:rPr>
              <w:t>0 % osnove po ZZVZZ,</w:t>
            </w:r>
          </w:p>
          <w:p w14:paraId="27982B6B" w14:textId="0754FE64" w:rsidR="00D95441" w:rsidRDefault="00D95441" w:rsidP="00D95441">
            <w:pPr>
              <w:jc w:val="center"/>
              <w:rPr>
                <w:sz w:val="18"/>
                <w:szCs w:val="18"/>
              </w:rPr>
            </w:pPr>
            <w:r w:rsidRPr="00067849">
              <w:rPr>
                <w:sz w:val="16"/>
                <w:szCs w:val="16"/>
              </w:rPr>
              <w:t xml:space="preserve">-od 91. koledarskega dne pa </w:t>
            </w:r>
            <w:r>
              <w:rPr>
                <w:sz w:val="16"/>
                <w:szCs w:val="16"/>
              </w:rPr>
              <w:t>9</w:t>
            </w:r>
            <w:r w:rsidRPr="00067849">
              <w:rPr>
                <w:sz w:val="16"/>
                <w:szCs w:val="16"/>
              </w:rPr>
              <w:t>0 % osnove po ZZVZZ</w:t>
            </w:r>
          </w:p>
        </w:tc>
        <w:tc>
          <w:tcPr>
            <w:tcW w:w="1418" w:type="dxa"/>
            <w:shd w:val="clear" w:color="auto" w:fill="C4F7C1"/>
          </w:tcPr>
          <w:p w14:paraId="01A62F8B" w14:textId="77777777" w:rsidR="00D95441" w:rsidRDefault="00D95441" w:rsidP="00D95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  <w:p w14:paraId="13C67187" w14:textId="5F085CD7" w:rsidR="00D95441" w:rsidRPr="00625681" w:rsidRDefault="00D95441" w:rsidP="00D95441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-od 31. delovnega dne zadržanosti od dela za razlog bolezen </w:t>
            </w:r>
          </w:p>
        </w:tc>
        <w:tc>
          <w:tcPr>
            <w:tcW w:w="1559" w:type="dxa"/>
            <w:shd w:val="clear" w:color="auto" w:fill="C4F7C1"/>
          </w:tcPr>
          <w:p w14:paraId="3EFE10B9" w14:textId="18E040BC" w:rsidR="00D95441" w:rsidRDefault="00682C0C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ZZZS</w:t>
            </w:r>
          </w:p>
        </w:tc>
      </w:tr>
      <w:tr w:rsidR="00D95441" w:rsidRPr="00625681" w14:paraId="2B743D22" w14:textId="77777777" w:rsidTr="005C4399">
        <w:trPr>
          <w:trHeight w:val="1363"/>
        </w:trPr>
        <w:tc>
          <w:tcPr>
            <w:tcW w:w="2411" w:type="dxa"/>
            <w:vMerge/>
            <w:shd w:val="clear" w:color="auto" w:fill="C4F7C1"/>
          </w:tcPr>
          <w:p w14:paraId="53625BE9" w14:textId="77777777" w:rsidR="00D95441" w:rsidRPr="00625681" w:rsidRDefault="00D95441" w:rsidP="00214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E5FEE2"/>
          </w:tcPr>
          <w:p w14:paraId="0724C7C8" w14:textId="77777777" w:rsidR="003417F4" w:rsidRDefault="003417F4" w:rsidP="00214028">
            <w:pPr>
              <w:jc w:val="center"/>
              <w:rPr>
                <w:sz w:val="18"/>
                <w:szCs w:val="18"/>
              </w:rPr>
            </w:pPr>
          </w:p>
          <w:p w14:paraId="7F6CD9A0" w14:textId="5CDF8CAE" w:rsidR="00D95441" w:rsidRPr="00625681" w:rsidRDefault="00893782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95441">
              <w:rPr>
                <w:sz w:val="18"/>
                <w:szCs w:val="18"/>
              </w:rPr>
              <w:t xml:space="preserve">b. okužba </w:t>
            </w:r>
            <w:r w:rsidR="00D95441" w:rsidRPr="00625681">
              <w:rPr>
                <w:sz w:val="18"/>
                <w:szCs w:val="18"/>
              </w:rPr>
              <w:t xml:space="preserve">na delovnem mestu </w:t>
            </w:r>
            <w:r w:rsidR="00D95441">
              <w:rPr>
                <w:sz w:val="18"/>
                <w:szCs w:val="18"/>
              </w:rPr>
              <w:t>in zavarovanec ne dela od doma</w:t>
            </w:r>
          </w:p>
        </w:tc>
        <w:tc>
          <w:tcPr>
            <w:tcW w:w="2409" w:type="dxa"/>
            <w:shd w:val="clear" w:color="auto" w:fill="E5FEE2"/>
          </w:tcPr>
          <w:p w14:paraId="2E8CDA17" w14:textId="45DE2A07" w:rsidR="00D95441" w:rsidRDefault="00D95441" w:rsidP="00214028">
            <w:pPr>
              <w:jc w:val="center"/>
              <w:rPr>
                <w:sz w:val="18"/>
                <w:szCs w:val="18"/>
              </w:rPr>
            </w:pPr>
            <w:r w:rsidRPr="00625681">
              <w:rPr>
                <w:sz w:val="18"/>
                <w:szCs w:val="18"/>
              </w:rPr>
              <w:t>DA</w:t>
            </w:r>
          </w:p>
          <w:p w14:paraId="41708AA5" w14:textId="193213D0" w:rsidR="00D95441" w:rsidRDefault="00D95441" w:rsidP="00214028">
            <w:pPr>
              <w:jc w:val="center"/>
              <w:rPr>
                <w:sz w:val="18"/>
                <w:szCs w:val="18"/>
              </w:rPr>
            </w:pPr>
            <w:r w:rsidRPr="00625681">
              <w:rPr>
                <w:sz w:val="18"/>
                <w:szCs w:val="18"/>
              </w:rPr>
              <w:t>(razlog POŠKODBA PRI DELU</w:t>
            </w:r>
            <w:r>
              <w:rPr>
                <w:sz w:val="18"/>
                <w:szCs w:val="18"/>
              </w:rPr>
              <w:t>, šifra razloga: 4)</w:t>
            </w:r>
          </w:p>
          <w:p w14:paraId="0D9E19E8" w14:textId="06E78D24" w:rsidR="00D95441" w:rsidRPr="00625681" w:rsidRDefault="00D95441" w:rsidP="00832781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praviloma </w:t>
            </w:r>
            <w:r w:rsidRPr="00067849">
              <w:rPr>
                <w:sz w:val="16"/>
                <w:szCs w:val="16"/>
              </w:rPr>
              <w:t>na podlagi obrazca ER-8</w:t>
            </w:r>
            <w:r>
              <w:rPr>
                <w:sz w:val="16"/>
                <w:szCs w:val="16"/>
              </w:rPr>
              <w:t>, izjemoma na podlagi</w:t>
            </w:r>
            <w:r w:rsidRPr="00067849">
              <w:rPr>
                <w:sz w:val="16"/>
                <w:szCs w:val="16"/>
              </w:rPr>
              <w:t xml:space="preserve"> drugega </w:t>
            </w:r>
            <w:r>
              <w:rPr>
                <w:sz w:val="16"/>
                <w:szCs w:val="16"/>
              </w:rPr>
              <w:t>dokazila,</w:t>
            </w:r>
            <w:r w:rsidRPr="00067849">
              <w:rPr>
                <w:sz w:val="16"/>
                <w:szCs w:val="16"/>
              </w:rPr>
              <w:t xml:space="preserve"> s katerim </w:t>
            </w:r>
            <w:r>
              <w:rPr>
                <w:sz w:val="16"/>
                <w:szCs w:val="16"/>
              </w:rPr>
              <w:t xml:space="preserve">se </w:t>
            </w:r>
            <w:r w:rsidRPr="00067849">
              <w:rPr>
                <w:sz w:val="16"/>
                <w:szCs w:val="16"/>
              </w:rPr>
              <w:t>potrjuje okužb</w:t>
            </w:r>
            <w:r>
              <w:rPr>
                <w:sz w:val="16"/>
                <w:szCs w:val="16"/>
              </w:rPr>
              <w:t>a</w:t>
            </w:r>
            <w:r w:rsidRPr="00067849">
              <w:rPr>
                <w:sz w:val="16"/>
                <w:szCs w:val="16"/>
              </w:rPr>
              <w:t xml:space="preserve"> na delovnem mestu</w:t>
            </w:r>
          </w:p>
        </w:tc>
        <w:tc>
          <w:tcPr>
            <w:tcW w:w="1843" w:type="dxa"/>
            <w:shd w:val="clear" w:color="auto" w:fill="E5FEE2"/>
          </w:tcPr>
          <w:p w14:paraId="728985E6" w14:textId="482343B6" w:rsidR="00D95441" w:rsidRPr="00555379" w:rsidRDefault="00D95441" w:rsidP="00555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55379">
              <w:rPr>
                <w:sz w:val="18"/>
                <w:szCs w:val="18"/>
              </w:rPr>
              <w:t xml:space="preserve"> do 30. koledarskih dni</w:t>
            </w:r>
            <w:r>
              <w:rPr>
                <w:sz w:val="18"/>
                <w:szCs w:val="18"/>
              </w:rPr>
              <w:t xml:space="preserve"> </w:t>
            </w:r>
            <w:r w:rsidRPr="00555379">
              <w:rPr>
                <w:sz w:val="18"/>
                <w:szCs w:val="18"/>
              </w:rPr>
              <w:t>izbrani osebni zdravnik</w:t>
            </w:r>
          </w:p>
          <w:p w14:paraId="2A27AA8E" w14:textId="18069559" w:rsidR="00D95441" w:rsidRPr="00625681" w:rsidRDefault="00D95441" w:rsidP="00555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od 31. koledarskega dne dalje imenovani zdravnik</w:t>
            </w:r>
          </w:p>
        </w:tc>
        <w:tc>
          <w:tcPr>
            <w:tcW w:w="709" w:type="dxa"/>
            <w:shd w:val="clear" w:color="auto" w:fill="E5FEE2"/>
          </w:tcPr>
          <w:p w14:paraId="0DE5C31E" w14:textId="0703718C" w:rsidR="00D95441" w:rsidRPr="00625681" w:rsidRDefault="00D95441" w:rsidP="00214028">
            <w:pPr>
              <w:jc w:val="center"/>
              <w:rPr>
                <w:sz w:val="18"/>
                <w:szCs w:val="18"/>
              </w:rPr>
            </w:pPr>
            <w:r w:rsidRPr="00625681">
              <w:rPr>
                <w:sz w:val="18"/>
                <w:szCs w:val="18"/>
              </w:rPr>
              <w:t>DA</w:t>
            </w:r>
          </w:p>
        </w:tc>
        <w:tc>
          <w:tcPr>
            <w:tcW w:w="3827" w:type="dxa"/>
            <w:shd w:val="clear" w:color="auto" w:fill="E5FEE2"/>
          </w:tcPr>
          <w:p w14:paraId="018762AD" w14:textId="77777777" w:rsidR="00D95441" w:rsidRDefault="00D95441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nadomestilo plače</w:t>
            </w:r>
          </w:p>
          <w:p w14:paraId="062BEDA7" w14:textId="6FA2818C" w:rsidR="00D95441" w:rsidRPr="00625681" w:rsidRDefault="00D95441" w:rsidP="00214028">
            <w:pPr>
              <w:jc w:val="center"/>
              <w:rPr>
                <w:sz w:val="18"/>
                <w:szCs w:val="18"/>
              </w:rPr>
            </w:pPr>
            <w:r w:rsidRPr="00067849">
              <w:rPr>
                <w:sz w:val="16"/>
                <w:szCs w:val="16"/>
              </w:rPr>
              <w:t>- od 31. delovnega dne 100 % osnove po ZZVZZ</w:t>
            </w:r>
          </w:p>
        </w:tc>
        <w:tc>
          <w:tcPr>
            <w:tcW w:w="1418" w:type="dxa"/>
            <w:shd w:val="clear" w:color="auto" w:fill="E5FEE2"/>
          </w:tcPr>
          <w:p w14:paraId="7CE00F05" w14:textId="77777777" w:rsidR="00D95441" w:rsidRDefault="00D95441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  <w:p w14:paraId="12264441" w14:textId="51B623B7" w:rsidR="00D95441" w:rsidRPr="00214028" w:rsidRDefault="00D95441" w:rsidP="00214028">
            <w:pPr>
              <w:jc w:val="center"/>
              <w:rPr>
                <w:sz w:val="16"/>
                <w:szCs w:val="16"/>
              </w:rPr>
            </w:pPr>
            <w:r w:rsidRPr="00214028">
              <w:rPr>
                <w:sz w:val="16"/>
                <w:szCs w:val="16"/>
              </w:rPr>
              <w:t xml:space="preserve">-od 31. delovnega dne </w:t>
            </w:r>
          </w:p>
        </w:tc>
        <w:tc>
          <w:tcPr>
            <w:tcW w:w="1559" w:type="dxa"/>
            <w:shd w:val="clear" w:color="auto" w:fill="E5FEE2"/>
          </w:tcPr>
          <w:p w14:paraId="5E48D730" w14:textId="743B1C3C" w:rsidR="00D95441" w:rsidRPr="00625681" w:rsidRDefault="00D95441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ZZZS</w:t>
            </w:r>
          </w:p>
        </w:tc>
      </w:tr>
      <w:tr w:rsidR="00D95441" w:rsidRPr="00625681" w14:paraId="7DFD1DE1" w14:textId="77777777" w:rsidTr="005C4399">
        <w:trPr>
          <w:trHeight w:val="860"/>
        </w:trPr>
        <w:tc>
          <w:tcPr>
            <w:tcW w:w="2411" w:type="dxa"/>
            <w:vMerge/>
            <w:shd w:val="clear" w:color="auto" w:fill="C4F7C1"/>
          </w:tcPr>
          <w:p w14:paraId="34C05A94" w14:textId="77777777" w:rsidR="00D95441" w:rsidRPr="00625681" w:rsidRDefault="00D95441" w:rsidP="00214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C4F7C1"/>
          </w:tcPr>
          <w:p w14:paraId="525FA779" w14:textId="6635B3D3" w:rsidR="00D95441" w:rsidRPr="00625681" w:rsidRDefault="00893782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95441">
              <w:rPr>
                <w:sz w:val="18"/>
                <w:szCs w:val="18"/>
              </w:rPr>
              <w:t>c. zavarovanec dela od doma (okužba izven delovnega mesta ali na delovnem mestu)</w:t>
            </w:r>
          </w:p>
        </w:tc>
        <w:tc>
          <w:tcPr>
            <w:tcW w:w="2409" w:type="dxa"/>
            <w:shd w:val="clear" w:color="auto" w:fill="C4F7C1"/>
          </w:tcPr>
          <w:p w14:paraId="1B26B7EE" w14:textId="0B02756B" w:rsidR="00D95441" w:rsidRDefault="00D95441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843" w:type="dxa"/>
            <w:shd w:val="clear" w:color="auto" w:fill="C4F7C1"/>
          </w:tcPr>
          <w:p w14:paraId="39E279E4" w14:textId="1543559B" w:rsidR="00D95441" w:rsidRDefault="00D95441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709" w:type="dxa"/>
            <w:shd w:val="clear" w:color="auto" w:fill="C4F7C1"/>
          </w:tcPr>
          <w:p w14:paraId="3AA8A047" w14:textId="4EC6C0E2" w:rsidR="00D95441" w:rsidRPr="00625681" w:rsidRDefault="00D95441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827" w:type="dxa"/>
            <w:shd w:val="clear" w:color="auto" w:fill="C4F7C1"/>
          </w:tcPr>
          <w:p w14:paraId="5BAA228F" w14:textId="6F26FDBA" w:rsidR="00D95441" w:rsidRPr="00625681" w:rsidRDefault="00D95441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8" w:type="dxa"/>
            <w:shd w:val="clear" w:color="auto" w:fill="C4F7C1"/>
          </w:tcPr>
          <w:p w14:paraId="065BD114" w14:textId="3903E773" w:rsidR="00D95441" w:rsidRDefault="00D95441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9" w:type="dxa"/>
            <w:shd w:val="clear" w:color="auto" w:fill="C4F7C1"/>
          </w:tcPr>
          <w:p w14:paraId="28FC9C18" w14:textId="0563AE39" w:rsidR="00D95441" w:rsidRPr="00625681" w:rsidRDefault="00D95441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4A4C35" w:rsidRPr="00625681" w14:paraId="375A98B6" w14:textId="77777777" w:rsidTr="005C4399">
        <w:tc>
          <w:tcPr>
            <w:tcW w:w="4254" w:type="dxa"/>
            <w:gridSpan w:val="3"/>
            <w:shd w:val="clear" w:color="auto" w:fill="C9C9C9" w:themeFill="accent3" w:themeFillTint="99"/>
          </w:tcPr>
          <w:p w14:paraId="4F23BCDA" w14:textId="2910E0D9" w:rsidR="00D82E43" w:rsidRDefault="00D82E43" w:rsidP="00D82E43">
            <w:pPr>
              <w:pStyle w:val="Odstavekseznama"/>
              <w:ind w:left="532"/>
              <w:rPr>
                <w:b/>
                <w:bCs/>
                <w:sz w:val="18"/>
                <w:szCs w:val="18"/>
              </w:rPr>
            </w:pPr>
          </w:p>
          <w:p w14:paraId="078E9CA8" w14:textId="77777777" w:rsidR="00D82E43" w:rsidRDefault="00D82E43" w:rsidP="00D82E43">
            <w:pPr>
              <w:pStyle w:val="Odstavekseznama"/>
              <w:ind w:left="532"/>
              <w:rPr>
                <w:b/>
                <w:bCs/>
                <w:sz w:val="18"/>
                <w:szCs w:val="18"/>
              </w:rPr>
            </w:pPr>
          </w:p>
          <w:p w14:paraId="05E0E85D" w14:textId="0EF10399" w:rsidR="004A4C35" w:rsidRPr="00D82E43" w:rsidRDefault="004A4C35" w:rsidP="00D82E43">
            <w:pPr>
              <w:pStyle w:val="Odstavekseznama"/>
              <w:numPr>
                <w:ilvl w:val="0"/>
                <w:numId w:val="12"/>
              </w:numPr>
              <w:jc w:val="center"/>
              <w:rPr>
                <w:b/>
                <w:bCs/>
                <w:sz w:val="18"/>
                <w:szCs w:val="18"/>
              </w:rPr>
            </w:pPr>
            <w:r w:rsidRPr="00D82E43">
              <w:rPr>
                <w:b/>
                <w:bCs/>
                <w:sz w:val="18"/>
                <w:szCs w:val="18"/>
              </w:rPr>
              <w:t>NEZMOŽNOST OPRAVLJANJA DEJAVNOSTI ZARADI POSLEDIC EPIDEMIJE COVID-19 ALI OPRAVLJANJE V BISTVENO ZMANJŠANEM OBSEGU</w:t>
            </w:r>
          </w:p>
        </w:tc>
        <w:tc>
          <w:tcPr>
            <w:tcW w:w="2409" w:type="dxa"/>
            <w:shd w:val="clear" w:color="auto" w:fill="C9C9C9" w:themeFill="accent3" w:themeFillTint="99"/>
          </w:tcPr>
          <w:p w14:paraId="203EFE25" w14:textId="77777777" w:rsidR="004A4C35" w:rsidRPr="00625681" w:rsidRDefault="004A4C35" w:rsidP="00A87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843" w:type="dxa"/>
            <w:shd w:val="clear" w:color="auto" w:fill="C9C9C9" w:themeFill="accent3" w:themeFillTint="99"/>
          </w:tcPr>
          <w:p w14:paraId="2BA89A6C" w14:textId="77777777" w:rsidR="004A4C35" w:rsidRPr="00625681" w:rsidRDefault="004A4C35" w:rsidP="00A87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709" w:type="dxa"/>
            <w:shd w:val="clear" w:color="auto" w:fill="C9C9C9" w:themeFill="accent3" w:themeFillTint="99"/>
          </w:tcPr>
          <w:p w14:paraId="7E38F7EC" w14:textId="77777777" w:rsidR="004A4C35" w:rsidRPr="00625681" w:rsidRDefault="004A4C35" w:rsidP="00A87BFD">
            <w:pPr>
              <w:jc w:val="center"/>
              <w:rPr>
                <w:sz w:val="18"/>
                <w:szCs w:val="18"/>
              </w:rPr>
            </w:pPr>
            <w:r w:rsidRPr="00625681">
              <w:rPr>
                <w:sz w:val="18"/>
                <w:szCs w:val="18"/>
              </w:rPr>
              <w:t>NE</w:t>
            </w:r>
          </w:p>
        </w:tc>
        <w:tc>
          <w:tcPr>
            <w:tcW w:w="3827" w:type="dxa"/>
            <w:shd w:val="clear" w:color="auto" w:fill="C9C9C9" w:themeFill="accent3" w:themeFillTint="99"/>
          </w:tcPr>
          <w:p w14:paraId="4A5CFAA4" w14:textId="3FC8FAA2" w:rsidR="004A4C35" w:rsidRDefault="004A4C35" w:rsidP="00A87BFD">
            <w:pPr>
              <w:jc w:val="center"/>
              <w:rPr>
                <w:sz w:val="18"/>
                <w:szCs w:val="18"/>
              </w:rPr>
            </w:pPr>
            <w:r w:rsidRPr="00551C0D">
              <w:rPr>
                <w:sz w:val="18"/>
                <w:szCs w:val="18"/>
              </w:rPr>
              <w:t>mesečn</w:t>
            </w:r>
            <w:r w:rsidR="00975011">
              <w:rPr>
                <w:sz w:val="18"/>
                <w:szCs w:val="18"/>
              </w:rPr>
              <w:t>i</w:t>
            </w:r>
            <w:r w:rsidRPr="00551C0D">
              <w:rPr>
                <w:sz w:val="18"/>
                <w:szCs w:val="18"/>
              </w:rPr>
              <w:t xml:space="preserve"> temeljn</w:t>
            </w:r>
            <w:r w:rsidR="00975011">
              <w:rPr>
                <w:sz w:val="18"/>
                <w:szCs w:val="18"/>
              </w:rPr>
              <w:t>i</w:t>
            </w:r>
            <w:r w:rsidRPr="00551C0D">
              <w:rPr>
                <w:sz w:val="18"/>
                <w:szCs w:val="18"/>
              </w:rPr>
              <w:t xml:space="preserve"> dohod</w:t>
            </w:r>
            <w:r w:rsidR="00975011">
              <w:rPr>
                <w:sz w:val="18"/>
                <w:szCs w:val="18"/>
              </w:rPr>
              <w:t>e</w:t>
            </w:r>
            <w:r w:rsidRPr="00551C0D">
              <w:rPr>
                <w:sz w:val="18"/>
                <w:szCs w:val="18"/>
              </w:rPr>
              <w:t>k</w:t>
            </w:r>
            <w:r w:rsidR="00975011" w:rsidRPr="00975011">
              <w:rPr>
                <w:sz w:val="18"/>
                <w:szCs w:val="18"/>
              </w:rPr>
              <w:t xml:space="preserve"> na mesec za oktober, november in december 2020</w:t>
            </w:r>
          </w:p>
          <w:p w14:paraId="0EC8FD16" w14:textId="665BC431" w:rsidR="00975011" w:rsidRDefault="00975011" w:rsidP="00975011">
            <w:pPr>
              <w:pStyle w:val="Odstavekseznam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75011">
              <w:rPr>
                <w:sz w:val="18"/>
                <w:szCs w:val="18"/>
              </w:rPr>
              <w:t>1.100 EUR</w:t>
            </w:r>
            <w:r>
              <w:rPr>
                <w:sz w:val="18"/>
                <w:szCs w:val="18"/>
              </w:rPr>
              <w:t>;</w:t>
            </w:r>
          </w:p>
          <w:p w14:paraId="325525AC" w14:textId="4AF23135" w:rsidR="00975011" w:rsidRDefault="00975011" w:rsidP="00975011">
            <w:pPr>
              <w:pStyle w:val="Odstavekseznam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75011">
              <w:rPr>
                <w:sz w:val="18"/>
                <w:szCs w:val="18"/>
              </w:rPr>
              <w:t>700 EUR</w:t>
            </w:r>
            <w:r>
              <w:rPr>
                <w:sz w:val="18"/>
                <w:szCs w:val="18"/>
              </w:rPr>
              <w:t xml:space="preserve"> za </w:t>
            </w:r>
            <w:r w:rsidRPr="00975011">
              <w:rPr>
                <w:sz w:val="18"/>
                <w:szCs w:val="18"/>
              </w:rPr>
              <w:t>samozaposlen</w:t>
            </w:r>
            <w:r>
              <w:rPr>
                <w:sz w:val="18"/>
                <w:szCs w:val="18"/>
              </w:rPr>
              <w:t>e</w:t>
            </w:r>
            <w:r w:rsidRPr="00975011">
              <w:rPr>
                <w:sz w:val="18"/>
                <w:szCs w:val="18"/>
              </w:rPr>
              <w:t xml:space="preserve"> v kulturi, ki imajo pravico do plačila prispevkov za PIZ iz proračuna Republike Slovenije</w:t>
            </w:r>
            <w:r>
              <w:rPr>
                <w:sz w:val="18"/>
                <w:szCs w:val="18"/>
              </w:rPr>
              <w:t>;</w:t>
            </w:r>
            <w:r w:rsidRPr="00975011">
              <w:rPr>
                <w:sz w:val="18"/>
                <w:szCs w:val="18"/>
              </w:rPr>
              <w:t xml:space="preserve"> </w:t>
            </w:r>
          </w:p>
          <w:p w14:paraId="6A8C1F01" w14:textId="7B8E1403" w:rsidR="00975011" w:rsidRPr="00975011" w:rsidRDefault="00975011" w:rsidP="00975011">
            <w:pPr>
              <w:pStyle w:val="Odstavekseznam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-940 EUR za </w:t>
            </w:r>
            <w:r w:rsidRPr="00975011">
              <w:rPr>
                <w:sz w:val="18"/>
                <w:szCs w:val="18"/>
              </w:rPr>
              <w:t>kmete, ki so oproščeni plačila prispevkov delodajalcev za PIZ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1418" w:type="dxa"/>
            <w:shd w:val="clear" w:color="auto" w:fill="C9C9C9" w:themeFill="accent3" w:themeFillTint="99"/>
          </w:tcPr>
          <w:p w14:paraId="1C8E5663" w14:textId="77777777" w:rsidR="004A4C35" w:rsidRPr="00625681" w:rsidRDefault="004A4C35" w:rsidP="00A87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559" w:type="dxa"/>
            <w:shd w:val="clear" w:color="auto" w:fill="C9C9C9" w:themeFill="accent3" w:themeFillTint="99"/>
          </w:tcPr>
          <w:p w14:paraId="1B94D275" w14:textId="77777777" w:rsidR="004A4C35" w:rsidRPr="00625681" w:rsidRDefault="004A4C35" w:rsidP="00A87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FURS</w:t>
            </w:r>
          </w:p>
        </w:tc>
      </w:tr>
      <w:tr w:rsidR="004A4C35" w:rsidRPr="00625681" w14:paraId="4B1C0BED" w14:textId="77777777" w:rsidTr="005C4399">
        <w:trPr>
          <w:trHeight w:val="795"/>
        </w:trPr>
        <w:tc>
          <w:tcPr>
            <w:tcW w:w="2656" w:type="dxa"/>
            <w:gridSpan w:val="2"/>
            <w:vMerge w:val="restart"/>
            <w:shd w:val="clear" w:color="auto" w:fill="C4F7C1"/>
          </w:tcPr>
          <w:p w14:paraId="56056FA5" w14:textId="77777777" w:rsidR="004A4C35" w:rsidRDefault="004A4C35" w:rsidP="00A87BFD">
            <w:pPr>
              <w:rPr>
                <w:b/>
                <w:bCs/>
                <w:sz w:val="18"/>
                <w:szCs w:val="18"/>
              </w:rPr>
            </w:pPr>
          </w:p>
          <w:p w14:paraId="2998FE29" w14:textId="77777777" w:rsidR="004A4C35" w:rsidRDefault="004A4C35" w:rsidP="00A87BFD">
            <w:pPr>
              <w:ind w:left="30"/>
              <w:jc w:val="center"/>
              <w:rPr>
                <w:b/>
                <w:bCs/>
                <w:sz w:val="18"/>
                <w:szCs w:val="18"/>
              </w:rPr>
            </w:pPr>
          </w:p>
          <w:p w14:paraId="6D5B2FFA" w14:textId="77777777" w:rsidR="004A4C35" w:rsidRPr="00953DE4" w:rsidRDefault="004A4C35" w:rsidP="004A4C35">
            <w:pPr>
              <w:pStyle w:val="Odstavekseznama"/>
              <w:numPr>
                <w:ilvl w:val="0"/>
                <w:numId w:val="12"/>
              </w:numPr>
              <w:jc w:val="center"/>
              <w:rPr>
                <w:b/>
                <w:bCs/>
                <w:sz w:val="18"/>
                <w:szCs w:val="18"/>
              </w:rPr>
            </w:pPr>
            <w:r w:rsidRPr="00953DE4">
              <w:rPr>
                <w:b/>
                <w:bCs/>
                <w:sz w:val="18"/>
                <w:szCs w:val="18"/>
              </w:rPr>
              <w:t>ODREJENA</w:t>
            </w:r>
          </w:p>
          <w:p w14:paraId="5E4C75CA" w14:textId="77777777" w:rsidR="004A4C35" w:rsidRDefault="004A4C35" w:rsidP="00A87BFD">
            <w:pPr>
              <w:ind w:left="30"/>
              <w:jc w:val="center"/>
              <w:rPr>
                <w:sz w:val="18"/>
                <w:szCs w:val="18"/>
              </w:rPr>
            </w:pPr>
            <w:r w:rsidRPr="00FE652B">
              <w:rPr>
                <w:b/>
                <w:bCs/>
                <w:sz w:val="18"/>
                <w:szCs w:val="18"/>
              </w:rPr>
              <w:t>KARANTENA</w:t>
            </w:r>
          </w:p>
          <w:p w14:paraId="364FBCD8" w14:textId="77777777" w:rsidR="004A4C35" w:rsidRPr="00953DE4" w:rsidRDefault="004A4C35" w:rsidP="00A87BFD">
            <w:pPr>
              <w:pStyle w:val="Odstavekseznama"/>
              <w:ind w:left="53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C4F7C1"/>
          </w:tcPr>
          <w:p w14:paraId="092AF8F1" w14:textId="77777777" w:rsidR="003417F4" w:rsidRDefault="003417F4" w:rsidP="00A87BFD">
            <w:pPr>
              <w:ind w:left="30"/>
              <w:jc w:val="center"/>
              <w:rPr>
                <w:sz w:val="18"/>
                <w:szCs w:val="18"/>
              </w:rPr>
            </w:pPr>
          </w:p>
          <w:p w14:paraId="2C0C8AFA" w14:textId="2910EB98" w:rsidR="004A4C35" w:rsidRPr="00625681" w:rsidRDefault="004A4C35" w:rsidP="00A87BFD">
            <w:pPr>
              <w:ind w:left="3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3a. nezmožnost dela od doma</w:t>
            </w:r>
          </w:p>
        </w:tc>
        <w:tc>
          <w:tcPr>
            <w:tcW w:w="2409" w:type="dxa"/>
            <w:shd w:val="clear" w:color="auto" w:fill="C4F7C1"/>
          </w:tcPr>
          <w:p w14:paraId="783C70DC" w14:textId="77777777" w:rsidR="004A4C35" w:rsidRPr="00625681" w:rsidRDefault="004A4C35" w:rsidP="00A87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843" w:type="dxa"/>
            <w:shd w:val="clear" w:color="auto" w:fill="C4F7C1"/>
          </w:tcPr>
          <w:p w14:paraId="41C2922C" w14:textId="77777777" w:rsidR="004A4C35" w:rsidRPr="00625681" w:rsidRDefault="004A4C35" w:rsidP="00A87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709" w:type="dxa"/>
            <w:shd w:val="clear" w:color="auto" w:fill="C4F7C1"/>
          </w:tcPr>
          <w:p w14:paraId="606E6B56" w14:textId="77777777" w:rsidR="004A4C35" w:rsidRPr="00625681" w:rsidRDefault="004A4C35" w:rsidP="00A87BFD">
            <w:pPr>
              <w:jc w:val="center"/>
              <w:rPr>
                <w:sz w:val="18"/>
                <w:szCs w:val="18"/>
              </w:rPr>
            </w:pPr>
            <w:r w:rsidRPr="00625681">
              <w:rPr>
                <w:sz w:val="18"/>
                <w:szCs w:val="18"/>
              </w:rPr>
              <w:t>NE</w:t>
            </w:r>
          </w:p>
        </w:tc>
        <w:tc>
          <w:tcPr>
            <w:tcW w:w="3827" w:type="dxa"/>
            <w:shd w:val="clear" w:color="auto" w:fill="C4F7C1"/>
          </w:tcPr>
          <w:p w14:paraId="0718BBC8" w14:textId="77777777" w:rsidR="004A4C35" w:rsidRDefault="004A4C35" w:rsidP="00A87B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  <w:r w:rsidRPr="00551C0D">
              <w:rPr>
                <w:rFonts w:ascii="Calibri" w:hAnsi="Calibri" w:cs="Calibri"/>
                <w:sz w:val="18"/>
                <w:szCs w:val="18"/>
              </w:rPr>
              <w:t>elno povrnjen izgubljeni dohodek</w:t>
            </w:r>
          </w:p>
          <w:p w14:paraId="5AE88C98" w14:textId="7A4FC554" w:rsidR="004A4C35" w:rsidRPr="00625681" w:rsidRDefault="004A4C35" w:rsidP="00A87BFD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E53A86">
              <w:rPr>
                <w:rFonts w:ascii="Calibri" w:hAnsi="Calibri" w:cs="Calibri"/>
                <w:sz w:val="18"/>
                <w:szCs w:val="18"/>
              </w:rPr>
              <w:t xml:space="preserve">250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EUR </w:t>
            </w:r>
            <w:r w:rsidRPr="00E53A86">
              <w:rPr>
                <w:rFonts w:ascii="Calibri" w:hAnsi="Calibri" w:cs="Calibri"/>
                <w:sz w:val="18"/>
                <w:szCs w:val="18"/>
              </w:rPr>
              <w:t xml:space="preserve">za vsako odrejeno karanteno, vendar ne več kot 250 </w:t>
            </w:r>
            <w:r>
              <w:rPr>
                <w:rFonts w:ascii="Calibri" w:hAnsi="Calibri" w:cs="Calibri"/>
                <w:sz w:val="18"/>
                <w:szCs w:val="18"/>
              </w:rPr>
              <w:t>EUR</w:t>
            </w:r>
            <w:r w:rsidRPr="00E53A86">
              <w:rPr>
                <w:rFonts w:ascii="Calibri" w:hAnsi="Calibri" w:cs="Calibri"/>
                <w:sz w:val="18"/>
                <w:szCs w:val="18"/>
              </w:rPr>
              <w:t xml:space="preserve"> za 10 dni, 500 </w:t>
            </w:r>
            <w:r>
              <w:rPr>
                <w:rFonts w:ascii="Calibri" w:hAnsi="Calibri" w:cs="Calibri"/>
                <w:sz w:val="18"/>
                <w:szCs w:val="18"/>
              </w:rPr>
              <w:t>EUR</w:t>
            </w:r>
            <w:r w:rsidRPr="00E53A86">
              <w:rPr>
                <w:rFonts w:ascii="Calibri" w:hAnsi="Calibri" w:cs="Calibri"/>
                <w:sz w:val="18"/>
                <w:szCs w:val="18"/>
              </w:rPr>
              <w:t xml:space="preserve"> za 20 dni in 750 </w:t>
            </w:r>
            <w:r>
              <w:rPr>
                <w:rFonts w:ascii="Calibri" w:hAnsi="Calibri" w:cs="Calibri"/>
                <w:sz w:val="18"/>
                <w:szCs w:val="18"/>
              </w:rPr>
              <w:t>EUR</w:t>
            </w:r>
            <w:r w:rsidRPr="00E53A86">
              <w:rPr>
                <w:rFonts w:ascii="Calibri" w:hAnsi="Calibri" w:cs="Calibri"/>
                <w:sz w:val="18"/>
                <w:szCs w:val="18"/>
              </w:rPr>
              <w:t xml:space="preserve"> v enem</w:t>
            </w:r>
            <w:r w:rsidRPr="00E53A86">
              <w:rPr>
                <w:sz w:val="18"/>
                <w:szCs w:val="18"/>
              </w:rPr>
              <w:t xml:space="preserve"> mesecu</w:t>
            </w:r>
          </w:p>
        </w:tc>
        <w:tc>
          <w:tcPr>
            <w:tcW w:w="1418" w:type="dxa"/>
            <w:shd w:val="clear" w:color="auto" w:fill="C4F7C1"/>
          </w:tcPr>
          <w:p w14:paraId="2666921D" w14:textId="77777777" w:rsidR="004A4C35" w:rsidRPr="00625681" w:rsidRDefault="004A4C35" w:rsidP="00A87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559" w:type="dxa"/>
            <w:shd w:val="clear" w:color="auto" w:fill="C4F7C1"/>
          </w:tcPr>
          <w:p w14:paraId="480035C8" w14:textId="34CD1D41" w:rsidR="004A4C35" w:rsidRPr="00625681" w:rsidRDefault="004A4C35" w:rsidP="00A87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FURS</w:t>
            </w:r>
          </w:p>
        </w:tc>
      </w:tr>
      <w:tr w:rsidR="004A4C35" w:rsidRPr="00625681" w14:paraId="07331832" w14:textId="77777777" w:rsidTr="005C4399">
        <w:trPr>
          <w:trHeight w:val="267"/>
        </w:trPr>
        <w:tc>
          <w:tcPr>
            <w:tcW w:w="2656" w:type="dxa"/>
            <w:gridSpan w:val="2"/>
            <w:vMerge/>
            <w:shd w:val="clear" w:color="auto" w:fill="C4F7C1"/>
          </w:tcPr>
          <w:p w14:paraId="0E026DE0" w14:textId="77777777" w:rsidR="004A4C35" w:rsidRDefault="004A4C35" w:rsidP="00A87B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C4F7C1"/>
          </w:tcPr>
          <w:p w14:paraId="0E3DD7A3" w14:textId="77777777" w:rsidR="004A4C35" w:rsidRPr="00625681" w:rsidRDefault="004A4C35" w:rsidP="00A87BFD">
            <w:pPr>
              <w:ind w:lef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3b. delo od doma</w:t>
            </w:r>
          </w:p>
        </w:tc>
        <w:tc>
          <w:tcPr>
            <w:tcW w:w="2409" w:type="dxa"/>
            <w:shd w:val="clear" w:color="auto" w:fill="C4F7C1"/>
          </w:tcPr>
          <w:p w14:paraId="75863099" w14:textId="77777777" w:rsidR="004A4C35" w:rsidRDefault="004A4C35" w:rsidP="00A87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843" w:type="dxa"/>
            <w:shd w:val="clear" w:color="auto" w:fill="C4F7C1"/>
          </w:tcPr>
          <w:p w14:paraId="38035A1D" w14:textId="77777777" w:rsidR="004A4C35" w:rsidRDefault="004A4C35" w:rsidP="00A87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709" w:type="dxa"/>
            <w:shd w:val="clear" w:color="auto" w:fill="C4F7C1"/>
          </w:tcPr>
          <w:p w14:paraId="73A4E02D" w14:textId="77777777" w:rsidR="004A4C35" w:rsidRPr="00625681" w:rsidRDefault="004A4C35" w:rsidP="00A87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3827" w:type="dxa"/>
            <w:shd w:val="clear" w:color="auto" w:fill="C4F7C1"/>
          </w:tcPr>
          <w:p w14:paraId="17390FCB" w14:textId="77777777" w:rsidR="004A4C35" w:rsidRDefault="004A4C35" w:rsidP="00A87B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/</w:t>
            </w:r>
          </w:p>
        </w:tc>
        <w:tc>
          <w:tcPr>
            <w:tcW w:w="1418" w:type="dxa"/>
            <w:shd w:val="clear" w:color="auto" w:fill="C4F7C1"/>
          </w:tcPr>
          <w:p w14:paraId="031F9287" w14:textId="77777777" w:rsidR="004A4C35" w:rsidRDefault="004A4C35" w:rsidP="00A87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9" w:type="dxa"/>
            <w:shd w:val="clear" w:color="auto" w:fill="C4F7C1"/>
          </w:tcPr>
          <w:p w14:paraId="6D44E5DC" w14:textId="77777777" w:rsidR="004A4C35" w:rsidRDefault="004A4C35" w:rsidP="00A87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E53A86" w:rsidRPr="00625681" w14:paraId="1D444861" w14:textId="77777777" w:rsidTr="005C4399">
        <w:trPr>
          <w:trHeight w:val="845"/>
        </w:trPr>
        <w:tc>
          <w:tcPr>
            <w:tcW w:w="4254" w:type="dxa"/>
            <w:gridSpan w:val="3"/>
            <w:shd w:val="clear" w:color="auto" w:fill="C9C9C9" w:themeFill="accent3" w:themeFillTint="99"/>
          </w:tcPr>
          <w:p w14:paraId="7C597FBD" w14:textId="77777777" w:rsidR="00D82E43" w:rsidRDefault="00D82E43" w:rsidP="00D82E43">
            <w:pPr>
              <w:ind w:left="30"/>
              <w:jc w:val="center"/>
              <w:rPr>
                <w:b/>
                <w:bCs/>
                <w:sz w:val="18"/>
                <w:szCs w:val="18"/>
              </w:rPr>
            </w:pPr>
          </w:p>
          <w:p w14:paraId="0EBE0F8E" w14:textId="77777777" w:rsidR="00D82E43" w:rsidRDefault="00D82E43" w:rsidP="00D82E43">
            <w:pPr>
              <w:ind w:left="30"/>
              <w:jc w:val="center"/>
              <w:rPr>
                <w:b/>
                <w:bCs/>
                <w:sz w:val="18"/>
                <w:szCs w:val="18"/>
              </w:rPr>
            </w:pPr>
          </w:p>
          <w:p w14:paraId="67999168" w14:textId="2C678212" w:rsidR="00E53A86" w:rsidRDefault="00551C0D" w:rsidP="00D82E4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E53A86">
              <w:rPr>
                <w:b/>
                <w:bCs/>
                <w:sz w:val="18"/>
                <w:szCs w:val="18"/>
              </w:rPr>
              <w:t xml:space="preserve">. </w:t>
            </w:r>
            <w:r w:rsidR="00E53A86" w:rsidRPr="00A70331">
              <w:rPr>
                <w:b/>
                <w:bCs/>
                <w:sz w:val="18"/>
                <w:szCs w:val="18"/>
              </w:rPr>
              <w:t>VARSTVO ZDRAVEGA OTROKA</w:t>
            </w:r>
          </w:p>
          <w:p w14:paraId="096C2AB6" w14:textId="77777777" w:rsidR="00E53A86" w:rsidRPr="00625681" w:rsidRDefault="00E53A86" w:rsidP="00D82E43">
            <w:pPr>
              <w:ind w:left="30"/>
              <w:jc w:val="center"/>
              <w:rPr>
                <w:sz w:val="18"/>
                <w:szCs w:val="18"/>
              </w:rPr>
            </w:pPr>
            <w:r w:rsidRPr="00625681">
              <w:rPr>
                <w:sz w:val="18"/>
                <w:szCs w:val="18"/>
              </w:rPr>
              <w:t>zaradi višje sile</w:t>
            </w:r>
            <w:r>
              <w:rPr>
                <w:sz w:val="18"/>
                <w:szCs w:val="18"/>
              </w:rPr>
              <w:t xml:space="preserve"> (zaprtje vrtcev in šol) ali odrejene karantene otroku</w:t>
            </w:r>
          </w:p>
        </w:tc>
        <w:tc>
          <w:tcPr>
            <w:tcW w:w="2409" w:type="dxa"/>
            <w:shd w:val="clear" w:color="auto" w:fill="C9C9C9" w:themeFill="accent3" w:themeFillTint="99"/>
          </w:tcPr>
          <w:p w14:paraId="15AF3920" w14:textId="77777777" w:rsidR="00E53A86" w:rsidRPr="00625681" w:rsidRDefault="00E53A86" w:rsidP="00D82E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843" w:type="dxa"/>
            <w:shd w:val="clear" w:color="auto" w:fill="C9C9C9" w:themeFill="accent3" w:themeFillTint="99"/>
          </w:tcPr>
          <w:p w14:paraId="7E2F2C28" w14:textId="77777777" w:rsidR="00E53A86" w:rsidRPr="00625681" w:rsidRDefault="00E53A86" w:rsidP="00D82E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709" w:type="dxa"/>
            <w:shd w:val="clear" w:color="auto" w:fill="C9C9C9" w:themeFill="accent3" w:themeFillTint="99"/>
          </w:tcPr>
          <w:p w14:paraId="72BDE8D3" w14:textId="77777777" w:rsidR="00E53A86" w:rsidRPr="00625681" w:rsidRDefault="00E53A86" w:rsidP="00D82E43">
            <w:pPr>
              <w:jc w:val="center"/>
              <w:rPr>
                <w:sz w:val="18"/>
                <w:szCs w:val="18"/>
              </w:rPr>
            </w:pPr>
            <w:r w:rsidRPr="00625681">
              <w:rPr>
                <w:sz w:val="18"/>
                <w:szCs w:val="18"/>
              </w:rPr>
              <w:t>NE</w:t>
            </w:r>
          </w:p>
          <w:p w14:paraId="7A99CEE0" w14:textId="77777777" w:rsidR="00E53A86" w:rsidRPr="00625681" w:rsidRDefault="00E53A86" w:rsidP="00D82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C9C9C9" w:themeFill="accent3" w:themeFillTint="99"/>
          </w:tcPr>
          <w:p w14:paraId="0DD503E9" w14:textId="77777777" w:rsidR="00551C0D" w:rsidRDefault="00551C0D" w:rsidP="00D82E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  <w:r w:rsidRPr="00551C0D">
              <w:rPr>
                <w:rFonts w:ascii="Calibri" w:hAnsi="Calibri" w:cs="Calibri"/>
                <w:sz w:val="18"/>
                <w:szCs w:val="18"/>
              </w:rPr>
              <w:t>elno povrnjen izgubljeni dohodek</w:t>
            </w:r>
          </w:p>
          <w:p w14:paraId="79A25AB0" w14:textId="6255FEA5" w:rsidR="00E53A86" w:rsidRPr="00625681" w:rsidRDefault="00551C0D" w:rsidP="00D82E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53A86" w:rsidRPr="00E53A86">
              <w:rPr>
                <w:sz w:val="18"/>
                <w:szCs w:val="18"/>
              </w:rPr>
              <w:t xml:space="preserve">250 </w:t>
            </w:r>
            <w:r w:rsidR="004A4C35">
              <w:rPr>
                <w:sz w:val="18"/>
                <w:szCs w:val="18"/>
              </w:rPr>
              <w:t>EUR</w:t>
            </w:r>
            <w:r w:rsidR="00E53A86" w:rsidRPr="00E53A86">
              <w:rPr>
                <w:sz w:val="18"/>
                <w:szCs w:val="18"/>
              </w:rPr>
              <w:t xml:space="preserve"> za čas, ko ni zmožen opravljanja</w:t>
            </w:r>
            <w:r w:rsidR="00975011">
              <w:rPr>
                <w:sz w:val="18"/>
                <w:szCs w:val="18"/>
              </w:rPr>
              <w:t xml:space="preserve"> </w:t>
            </w:r>
            <w:r w:rsidR="00E53A86" w:rsidRPr="00E53A86">
              <w:rPr>
                <w:sz w:val="18"/>
                <w:szCs w:val="18"/>
              </w:rPr>
              <w:t xml:space="preserve">dela zaradi višje sile zaradi obveznosti varstva otroka zaradi odrejene karantene ali druge zunanje objektivne okoliščine nemožnosti obiskovanja vrtca ali šole, vendar ne več kot 250 </w:t>
            </w:r>
            <w:r w:rsidR="004A4C35">
              <w:rPr>
                <w:sz w:val="18"/>
                <w:szCs w:val="18"/>
              </w:rPr>
              <w:t>EUR</w:t>
            </w:r>
            <w:r w:rsidR="00E53A86" w:rsidRPr="00E53A86">
              <w:rPr>
                <w:sz w:val="18"/>
                <w:szCs w:val="18"/>
              </w:rPr>
              <w:t xml:space="preserve"> za 10 dni, 500 </w:t>
            </w:r>
            <w:r w:rsidR="004A4C35">
              <w:rPr>
                <w:sz w:val="18"/>
                <w:szCs w:val="18"/>
              </w:rPr>
              <w:t>EUR</w:t>
            </w:r>
            <w:r w:rsidR="00E53A86" w:rsidRPr="00E53A86">
              <w:rPr>
                <w:sz w:val="18"/>
                <w:szCs w:val="18"/>
              </w:rPr>
              <w:t xml:space="preserve"> za 20 dni in 750 </w:t>
            </w:r>
            <w:r w:rsidR="004A4C35">
              <w:rPr>
                <w:sz w:val="18"/>
                <w:szCs w:val="18"/>
              </w:rPr>
              <w:t>EUR</w:t>
            </w:r>
            <w:r w:rsidR="00E53A86" w:rsidRPr="00E53A86">
              <w:rPr>
                <w:sz w:val="18"/>
                <w:szCs w:val="18"/>
              </w:rPr>
              <w:t xml:space="preserve"> v enem mesecu</w:t>
            </w:r>
          </w:p>
        </w:tc>
        <w:tc>
          <w:tcPr>
            <w:tcW w:w="1418" w:type="dxa"/>
            <w:shd w:val="clear" w:color="auto" w:fill="C9C9C9" w:themeFill="accent3" w:themeFillTint="99"/>
          </w:tcPr>
          <w:p w14:paraId="647E00C1" w14:textId="77777777" w:rsidR="00E53A86" w:rsidRPr="00625681" w:rsidRDefault="00E53A86" w:rsidP="00D82E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559" w:type="dxa"/>
            <w:shd w:val="clear" w:color="auto" w:fill="C9C9C9" w:themeFill="accent3" w:themeFillTint="99"/>
          </w:tcPr>
          <w:p w14:paraId="50EFDED4" w14:textId="3BE81DE8" w:rsidR="00E53A86" w:rsidRPr="00625681" w:rsidRDefault="00551C0D" w:rsidP="00D82E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FURS</w:t>
            </w:r>
          </w:p>
        </w:tc>
      </w:tr>
      <w:tr w:rsidR="0054663D" w:rsidRPr="00625681" w14:paraId="2D28808D" w14:textId="77777777" w:rsidTr="005C4399">
        <w:tc>
          <w:tcPr>
            <w:tcW w:w="4254" w:type="dxa"/>
            <w:gridSpan w:val="3"/>
            <w:shd w:val="clear" w:color="auto" w:fill="C4F7C1"/>
          </w:tcPr>
          <w:p w14:paraId="0EA18F9A" w14:textId="3E3BD5C3" w:rsidR="0054663D" w:rsidRDefault="00551C0D" w:rsidP="00214028">
            <w:pPr>
              <w:ind w:left="3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54663D">
              <w:rPr>
                <w:b/>
                <w:bCs/>
                <w:sz w:val="18"/>
                <w:szCs w:val="18"/>
              </w:rPr>
              <w:t xml:space="preserve">. </w:t>
            </w:r>
            <w:r w:rsidR="0054663D" w:rsidRPr="00A70331">
              <w:rPr>
                <w:b/>
                <w:bCs/>
                <w:sz w:val="18"/>
                <w:szCs w:val="18"/>
              </w:rPr>
              <w:t>NEGA</w:t>
            </w:r>
          </w:p>
          <w:p w14:paraId="6758A9D3" w14:textId="1F4E01A3" w:rsidR="0054663D" w:rsidRPr="00625681" w:rsidRDefault="0054663D" w:rsidP="00214028">
            <w:pPr>
              <w:ind w:left="30"/>
              <w:jc w:val="center"/>
              <w:rPr>
                <w:sz w:val="18"/>
                <w:szCs w:val="18"/>
              </w:rPr>
            </w:pPr>
            <w:r w:rsidRPr="00625681">
              <w:rPr>
                <w:sz w:val="18"/>
                <w:szCs w:val="18"/>
              </w:rPr>
              <w:t>okuženega in/ali bolnega otroka</w:t>
            </w:r>
          </w:p>
        </w:tc>
        <w:tc>
          <w:tcPr>
            <w:tcW w:w="2409" w:type="dxa"/>
            <w:shd w:val="clear" w:color="auto" w:fill="C4F7C1"/>
          </w:tcPr>
          <w:p w14:paraId="71E4777C" w14:textId="77777777" w:rsidR="0054663D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  <w:p w14:paraId="41D08FD4" w14:textId="417D46B9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25681">
              <w:rPr>
                <w:sz w:val="18"/>
                <w:szCs w:val="18"/>
              </w:rPr>
              <w:t xml:space="preserve">razlog </w:t>
            </w:r>
            <w:r w:rsidRPr="008971B4">
              <w:rPr>
                <w:sz w:val="18"/>
                <w:szCs w:val="18"/>
              </w:rPr>
              <w:t>NEGA</w:t>
            </w:r>
            <w:r w:rsidR="00FA16B7">
              <w:rPr>
                <w:sz w:val="18"/>
                <w:szCs w:val="18"/>
              </w:rPr>
              <w:t>, šifra razloga: 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C4F7C1"/>
          </w:tcPr>
          <w:p w14:paraId="311C5930" w14:textId="01350EEF" w:rsidR="0054663D" w:rsidRPr="00625681" w:rsidRDefault="00555379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pediater</w:t>
            </w:r>
          </w:p>
        </w:tc>
        <w:tc>
          <w:tcPr>
            <w:tcW w:w="709" w:type="dxa"/>
            <w:shd w:val="clear" w:color="auto" w:fill="C4F7C1"/>
          </w:tcPr>
          <w:p w14:paraId="799C75AD" w14:textId="696DB742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 w:rsidRPr="00625681">
              <w:rPr>
                <w:sz w:val="18"/>
                <w:szCs w:val="18"/>
              </w:rPr>
              <w:t>DA</w:t>
            </w:r>
          </w:p>
          <w:p w14:paraId="4F77F6AB" w14:textId="31A9538B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C4F7C1"/>
          </w:tcPr>
          <w:p w14:paraId="65520E20" w14:textId="1A2A27C2" w:rsidR="0054663D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nadomestilo </w:t>
            </w:r>
          </w:p>
          <w:p w14:paraId="2CE47611" w14:textId="27B67D21" w:rsidR="0054663D" w:rsidRPr="00214028" w:rsidRDefault="0054663D" w:rsidP="00214028">
            <w:pPr>
              <w:jc w:val="center"/>
              <w:rPr>
                <w:sz w:val="16"/>
                <w:szCs w:val="16"/>
              </w:rPr>
            </w:pPr>
            <w:r w:rsidRPr="00214028">
              <w:rPr>
                <w:sz w:val="16"/>
                <w:szCs w:val="16"/>
              </w:rPr>
              <w:t>-80 % osnove po ZZVZZ</w:t>
            </w:r>
          </w:p>
        </w:tc>
        <w:tc>
          <w:tcPr>
            <w:tcW w:w="1418" w:type="dxa"/>
            <w:shd w:val="clear" w:color="auto" w:fill="C4F7C1"/>
          </w:tcPr>
          <w:p w14:paraId="786BEEB5" w14:textId="77777777" w:rsidR="0054663D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  <w:p w14:paraId="36DE229D" w14:textId="0D5A051F" w:rsidR="00E17E79" w:rsidRPr="00E17E79" w:rsidRDefault="00E17E79" w:rsidP="00214028">
            <w:pPr>
              <w:jc w:val="center"/>
              <w:rPr>
                <w:sz w:val="16"/>
                <w:szCs w:val="16"/>
              </w:rPr>
            </w:pPr>
            <w:r w:rsidRPr="00E17E79">
              <w:rPr>
                <w:sz w:val="16"/>
                <w:szCs w:val="16"/>
              </w:rPr>
              <w:t xml:space="preserve">-od 1. delovnega dne </w:t>
            </w:r>
          </w:p>
        </w:tc>
        <w:tc>
          <w:tcPr>
            <w:tcW w:w="1559" w:type="dxa"/>
            <w:shd w:val="clear" w:color="auto" w:fill="C4F7C1"/>
          </w:tcPr>
          <w:p w14:paraId="53924331" w14:textId="11D6B6E9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ZZZS</w:t>
            </w:r>
          </w:p>
        </w:tc>
      </w:tr>
    </w:tbl>
    <w:p w14:paraId="05D85B39" w14:textId="143D9BAC" w:rsidR="00A34F41" w:rsidRDefault="00A34F41" w:rsidP="00953DE4">
      <w:pPr>
        <w:pStyle w:val="Pripombabesedilo"/>
      </w:pPr>
    </w:p>
    <w:p w14:paraId="106F9D3D" w14:textId="54082343" w:rsidR="004A4C35" w:rsidRDefault="004A4C35" w:rsidP="00953DE4">
      <w:pPr>
        <w:pStyle w:val="Pripombabesedilo"/>
      </w:pPr>
      <w:r>
        <w:t>ZZZS – Zavod za zdravstveno zavarovanje Slovenije</w:t>
      </w:r>
    </w:p>
    <w:p w14:paraId="573DA24C" w14:textId="23AF14FB" w:rsidR="004A4C35" w:rsidRDefault="004A4C35" w:rsidP="00953DE4">
      <w:pPr>
        <w:pStyle w:val="Pripombabesedilo"/>
      </w:pPr>
      <w:r>
        <w:t>FURS – Finančna uprava Republike Slovenije</w:t>
      </w:r>
    </w:p>
    <w:p w14:paraId="0EC4AF30" w14:textId="7A37936C" w:rsidR="00975011" w:rsidRPr="00D65C95" w:rsidRDefault="00975011" w:rsidP="00953DE4">
      <w:pPr>
        <w:pStyle w:val="Pripombabesedilo"/>
      </w:pPr>
      <w:r>
        <w:t>PIZ – pokojninsko in invalidsko zavarovanje</w:t>
      </w:r>
    </w:p>
    <w:sectPr w:rsidR="00975011" w:rsidRPr="00D65C95" w:rsidSect="00625681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3F72"/>
    <w:multiLevelType w:val="hybridMultilevel"/>
    <w:tmpl w:val="AC0AAD72"/>
    <w:lvl w:ilvl="0" w:tplc="682E13AA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52" w:hanging="360"/>
      </w:pPr>
    </w:lvl>
    <w:lvl w:ilvl="2" w:tplc="0424001B" w:tentative="1">
      <w:start w:val="1"/>
      <w:numFmt w:val="lowerRoman"/>
      <w:lvlText w:val="%3."/>
      <w:lvlJc w:val="right"/>
      <w:pPr>
        <w:ind w:left="1972" w:hanging="180"/>
      </w:pPr>
    </w:lvl>
    <w:lvl w:ilvl="3" w:tplc="0424000F" w:tentative="1">
      <w:start w:val="1"/>
      <w:numFmt w:val="decimal"/>
      <w:lvlText w:val="%4."/>
      <w:lvlJc w:val="left"/>
      <w:pPr>
        <w:ind w:left="2692" w:hanging="360"/>
      </w:pPr>
    </w:lvl>
    <w:lvl w:ilvl="4" w:tplc="04240019" w:tentative="1">
      <w:start w:val="1"/>
      <w:numFmt w:val="lowerLetter"/>
      <w:lvlText w:val="%5."/>
      <w:lvlJc w:val="left"/>
      <w:pPr>
        <w:ind w:left="3412" w:hanging="360"/>
      </w:pPr>
    </w:lvl>
    <w:lvl w:ilvl="5" w:tplc="0424001B" w:tentative="1">
      <w:start w:val="1"/>
      <w:numFmt w:val="lowerRoman"/>
      <w:lvlText w:val="%6."/>
      <w:lvlJc w:val="right"/>
      <w:pPr>
        <w:ind w:left="4132" w:hanging="180"/>
      </w:pPr>
    </w:lvl>
    <w:lvl w:ilvl="6" w:tplc="0424000F" w:tentative="1">
      <w:start w:val="1"/>
      <w:numFmt w:val="decimal"/>
      <w:lvlText w:val="%7."/>
      <w:lvlJc w:val="left"/>
      <w:pPr>
        <w:ind w:left="4852" w:hanging="360"/>
      </w:pPr>
    </w:lvl>
    <w:lvl w:ilvl="7" w:tplc="04240019" w:tentative="1">
      <w:start w:val="1"/>
      <w:numFmt w:val="lowerLetter"/>
      <w:lvlText w:val="%8."/>
      <w:lvlJc w:val="left"/>
      <w:pPr>
        <w:ind w:left="5572" w:hanging="360"/>
      </w:pPr>
    </w:lvl>
    <w:lvl w:ilvl="8" w:tplc="0424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" w15:restartNumberingAfterBreak="0">
    <w:nsid w:val="0A87028A"/>
    <w:multiLevelType w:val="hybridMultilevel"/>
    <w:tmpl w:val="7F0C6790"/>
    <w:lvl w:ilvl="0" w:tplc="0424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BD9097E"/>
    <w:multiLevelType w:val="hybridMultilevel"/>
    <w:tmpl w:val="D5C458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C79F3"/>
    <w:multiLevelType w:val="hybridMultilevel"/>
    <w:tmpl w:val="41F48E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2320D"/>
    <w:multiLevelType w:val="hybridMultilevel"/>
    <w:tmpl w:val="55AACDDA"/>
    <w:lvl w:ilvl="0" w:tplc="65A4E38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84548"/>
    <w:multiLevelType w:val="hybridMultilevel"/>
    <w:tmpl w:val="52B414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05272"/>
    <w:multiLevelType w:val="hybridMultilevel"/>
    <w:tmpl w:val="580899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42271"/>
    <w:multiLevelType w:val="hybridMultilevel"/>
    <w:tmpl w:val="94C6FB04"/>
    <w:lvl w:ilvl="0" w:tplc="733A09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93821"/>
    <w:multiLevelType w:val="hybridMultilevel"/>
    <w:tmpl w:val="3ECECD74"/>
    <w:lvl w:ilvl="0" w:tplc="EB76B9D8">
      <w:start w:val="2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52" w:hanging="360"/>
      </w:pPr>
    </w:lvl>
    <w:lvl w:ilvl="2" w:tplc="0424001B" w:tentative="1">
      <w:start w:val="1"/>
      <w:numFmt w:val="lowerRoman"/>
      <w:lvlText w:val="%3."/>
      <w:lvlJc w:val="right"/>
      <w:pPr>
        <w:ind w:left="1972" w:hanging="180"/>
      </w:pPr>
    </w:lvl>
    <w:lvl w:ilvl="3" w:tplc="0424000F" w:tentative="1">
      <w:start w:val="1"/>
      <w:numFmt w:val="decimal"/>
      <w:lvlText w:val="%4."/>
      <w:lvlJc w:val="left"/>
      <w:pPr>
        <w:ind w:left="2692" w:hanging="360"/>
      </w:pPr>
    </w:lvl>
    <w:lvl w:ilvl="4" w:tplc="04240019" w:tentative="1">
      <w:start w:val="1"/>
      <w:numFmt w:val="lowerLetter"/>
      <w:lvlText w:val="%5."/>
      <w:lvlJc w:val="left"/>
      <w:pPr>
        <w:ind w:left="3412" w:hanging="360"/>
      </w:pPr>
    </w:lvl>
    <w:lvl w:ilvl="5" w:tplc="0424001B" w:tentative="1">
      <w:start w:val="1"/>
      <w:numFmt w:val="lowerRoman"/>
      <w:lvlText w:val="%6."/>
      <w:lvlJc w:val="right"/>
      <w:pPr>
        <w:ind w:left="4132" w:hanging="180"/>
      </w:pPr>
    </w:lvl>
    <w:lvl w:ilvl="6" w:tplc="0424000F" w:tentative="1">
      <w:start w:val="1"/>
      <w:numFmt w:val="decimal"/>
      <w:lvlText w:val="%7."/>
      <w:lvlJc w:val="left"/>
      <w:pPr>
        <w:ind w:left="4852" w:hanging="360"/>
      </w:pPr>
    </w:lvl>
    <w:lvl w:ilvl="7" w:tplc="04240019" w:tentative="1">
      <w:start w:val="1"/>
      <w:numFmt w:val="lowerLetter"/>
      <w:lvlText w:val="%8."/>
      <w:lvlJc w:val="left"/>
      <w:pPr>
        <w:ind w:left="5572" w:hanging="360"/>
      </w:pPr>
    </w:lvl>
    <w:lvl w:ilvl="8" w:tplc="0424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9" w15:restartNumberingAfterBreak="0">
    <w:nsid w:val="67A32984"/>
    <w:multiLevelType w:val="hybridMultilevel"/>
    <w:tmpl w:val="673269B6"/>
    <w:lvl w:ilvl="0" w:tplc="2AEC2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7207B"/>
    <w:multiLevelType w:val="hybridMultilevel"/>
    <w:tmpl w:val="6E982CDA"/>
    <w:lvl w:ilvl="0" w:tplc="0424000F">
      <w:start w:val="1"/>
      <w:numFmt w:val="decimal"/>
      <w:lvlText w:val="%1."/>
      <w:lvlJc w:val="left"/>
      <w:pPr>
        <w:ind w:left="750" w:hanging="360"/>
      </w:pPr>
    </w:lvl>
    <w:lvl w:ilvl="1" w:tplc="04240019" w:tentative="1">
      <w:start w:val="1"/>
      <w:numFmt w:val="lowerLetter"/>
      <w:lvlText w:val="%2."/>
      <w:lvlJc w:val="left"/>
      <w:pPr>
        <w:ind w:left="1470" w:hanging="360"/>
      </w:pPr>
    </w:lvl>
    <w:lvl w:ilvl="2" w:tplc="0424001B" w:tentative="1">
      <w:start w:val="1"/>
      <w:numFmt w:val="lowerRoman"/>
      <w:lvlText w:val="%3."/>
      <w:lvlJc w:val="right"/>
      <w:pPr>
        <w:ind w:left="2190" w:hanging="180"/>
      </w:pPr>
    </w:lvl>
    <w:lvl w:ilvl="3" w:tplc="0424000F" w:tentative="1">
      <w:start w:val="1"/>
      <w:numFmt w:val="decimal"/>
      <w:lvlText w:val="%4."/>
      <w:lvlJc w:val="left"/>
      <w:pPr>
        <w:ind w:left="2910" w:hanging="360"/>
      </w:pPr>
    </w:lvl>
    <w:lvl w:ilvl="4" w:tplc="04240019" w:tentative="1">
      <w:start w:val="1"/>
      <w:numFmt w:val="lowerLetter"/>
      <w:lvlText w:val="%5."/>
      <w:lvlJc w:val="left"/>
      <w:pPr>
        <w:ind w:left="3630" w:hanging="360"/>
      </w:pPr>
    </w:lvl>
    <w:lvl w:ilvl="5" w:tplc="0424001B" w:tentative="1">
      <w:start w:val="1"/>
      <w:numFmt w:val="lowerRoman"/>
      <w:lvlText w:val="%6."/>
      <w:lvlJc w:val="right"/>
      <w:pPr>
        <w:ind w:left="4350" w:hanging="180"/>
      </w:pPr>
    </w:lvl>
    <w:lvl w:ilvl="6" w:tplc="0424000F" w:tentative="1">
      <w:start w:val="1"/>
      <w:numFmt w:val="decimal"/>
      <w:lvlText w:val="%7."/>
      <w:lvlJc w:val="left"/>
      <w:pPr>
        <w:ind w:left="5070" w:hanging="360"/>
      </w:pPr>
    </w:lvl>
    <w:lvl w:ilvl="7" w:tplc="04240019" w:tentative="1">
      <w:start w:val="1"/>
      <w:numFmt w:val="lowerLetter"/>
      <w:lvlText w:val="%8."/>
      <w:lvlJc w:val="left"/>
      <w:pPr>
        <w:ind w:left="5790" w:hanging="360"/>
      </w:pPr>
    </w:lvl>
    <w:lvl w:ilvl="8" w:tplc="042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77DE643D"/>
    <w:multiLevelType w:val="hybridMultilevel"/>
    <w:tmpl w:val="2E003664"/>
    <w:lvl w:ilvl="0" w:tplc="51080C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17370"/>
    <w:multiLevelType w:val="hybridMultilevel"/>
    <w:tmpl w:val="A5DC77E4"/>
    <w:lvl w:ilvl="0" w:tplc="0424000F">
      <w:start w:val="1"/>
      <w:numFmt w:val="decimal"/>
      <w:lvlText w:val="%1."/>
      <w:lvlJc w:val="left"/>
      <w:pPr>
        <w:ind w:left="3195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12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41"/>
    <w:rsid w:val="00067849"/>
    <w:rsid w:val="0010585F"/>
    <w:rsid w:val="001901D0"/>
    <w:rsid w:val="00210DD1"/>
    <w:rsid w:val="00214028"/>
    <w:rsid w:val="002178A2"/>
    <w:rsid w:val="002D3908"/>
    <w:rsid w:val="003417F4"/>
    <w:rsid w:val="003632B7"/>
    <w:rsid w:val="003671EC"/>
    <w:rsid w:val="00384862"/>
    <w:rsid w:val="00477328"/>
    <w:rsid w:val="004802A4"/>
    <w:rsid w:val="004A4C35"/>
    <w:rsid w:val="00503070"/>
    <w:rsid w:val="00530FF4"/>
    <w:rsid w:val="0054663D"/>
    <w:rsid w:val="00551C0D"/>
    <w:rsid w:val="00555379"/>
    <w:rsid w:val="005C4399"/>
    <w:rsid w:val="005E4ED8"/>
    <w:rsid w:val="00612B73"/>
    <w:rsid w:val="00625681"/>
    <w:rsid w:val="00630C47"/>
    <w:rsid w:val="00682C0C"/>
    <w:rsid w:val="00832781"/>
    <w:rsid w:val="0084659D"/>
    <w:rsid w:val="00893782"/>
    <w:rsid w:val="008971B4"/>
    <w:rsid w:val="008A7E30"/>
    <w:rsid w:val="008B02F1"/>
    <w:rsid w:val="008F442D"/>
    <w:rsid w:val="00944AFE"/>
    <w:rsid w:val="00951682"/>
    <w:rsid w:val="00953DE4"/>
    <w:rsid w:val="00975011"/>
    <w:rsid w:val="009E5B0C"/>
    <w:rsid w:val="00A34F41"/>
    <w:rsid w:val="00A36CAE"/>
    <w:rsid w:val="00A70331"/>
    <w:rsid w:val="00B16B78"/>
    <w:rsid w:val="00BE1624"/>
    <w:rsid w:val="00C013F9"/>
    <w:rsid w:val="00CD7C92"/>
    <w:rsid w:val="00D019B7"/>
    <w:rsid w:val="00D65C95"/>
    <w:rsid w:val="00D82E43"/>
    <w:rsid w:val="00D95441"/>
    <w:rsid w:val="00E17E79"/>
    <w:rsid w:val="00E32464"/>
    <w:rsid w:val="00E53A86"/>
    <w:rsid w:val="00E73CE3"/>
    <w:rsid w:val="00E96DCC"/>
    <w:rsid w:val="00EC7865"/>
    <w:rsid w:val="00ED0291"/>
    <w:rsid w:val="00EE75BF"/>
    <w:rsid w:val="00F03F71"/>
    <w:rsid w:val="00F5471B"/>
    <w:rsid w:val="00FA16B7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21D5"/>
  <w15:chartTrackingRefBased/>
  <w15:docId w15:val="{11536DA1-C643-4CA6-ABD2-DB635E8D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954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3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03070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019B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019B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019B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019B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019B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1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1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6F0C53-9AB7-4D68-AD98-BD7A0AF76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AA5413-48C6-4905-A1EC-45A77D55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Copot</dc:creator>
  <cp:keywords/>
  <dc:description/>
  <cp:lastModifiedBy>Špela Cerar</cp:lastModifiedBy>
  <cp:revision>15</cp:revision>
  <dcterms:created xsi:type="dcterms:W3CDTF">2020-11-02T08:19:00Z</dcterms:created>
  <dcterms:modified xsi:type="dcterms:W3CDTF">2020-11-03T12:20:00Z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0x01010075649C682C44A74AB16F28122B6E6511</vt:lpwstr>
  </property>
</Properties>
</file>